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8"/>
        <w:gridCol w:w="1768"/>
        <w:gridCol w:w="1290"/>
        <w:gridCol w:w="1291"/>
        <w:gridCol w:w="1290"/>
        <w:gridCol w:w="1293"/>
      </w:tblGrid>
      <w:tr w:rsidR="0006703C" w:rsidRPr="0006703C" w:rsidTr="0006703C">
        <w:trPr>
          <w:trHeight w:val="281"/>
        </w:trPr>
        <w:tc>
          <w:tcPr>
            <w:tcW w:w="8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6703C" w:rsidRPr="0006703C" w:rsidRDefault="0006703C" w:rsidP="000670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bookmarkStart w:id="0" w:name="_GoBack"/>
            <w:bookmarkEnd w:id="0"/>
            <w:r w:rsidRPr="0006703C">
              <w:rPr>
                <w:rFonts w:ascii="Arial" w:eastAsia="Times New Roman" w:hAnsi="Arial" w:cs="Arial"/>
                <w:b/>
                <w:bCs/>
                <w:lang w:eastAsia="es-ES"/>
              </w:rPr>
              <w:t>Instituto de Festividades de Guaymas</w:t>
            </w:r>
          </w:p>
        </w:tc>
      </w:tr>
      <w:tr w:rsidR="0006703C" w:rsidRPr="0006703C" w:rsidTr="0006703C">
        <w:trPr>
          <w:trHeight w:val="281"/>
        </w:trPr>
        <w:tc>
          <w:tcPr>
            <w:tcW w:w="8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6703C" w:rsidRPr="0006703C" w:rsidRDefault="0006703C" w:rsidP="000670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</w:p>
        </w:tc>
      </w:tr>
      <w:tr w:rsidR="0006703C" w:rsidRPr="0006703C" w:rsidTr="0006703C">
        <w:trPr>
          <w:trHeight w:val="281"/>
        </w:trPr>
        <w:tc>
          <w:tcPr>
            <w:tcW w:w="8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6703C" w:rsidRPr="0006703C" w:rsidRDefault="0006703C" w:rsidP="000670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06703C">
              <w:rPr>
                <w:rFonts w:ascii="Arial" w:eastAsia="Times New Roman" w:hAnsi="Arial" w:cs="Arial"/>
                <w:b/>
                <w:bCs/>
                <w:lang w:eastAsia="es-ES"/>
              </w:rPr>
              <w:t>Intereses de la Deuda</w:t>
            </w:r>
          </w:p>
        </w:tc>
      </w:tr>
      <w:tr w:rsidR="0006703C" w:rsidRPr="0006703C" w:rsidTr="0006703C">
        <w:trPr>
          <w:trHeight w:val="281"/>
        </w:trPr>
        <w:tc>
          <w:tcPr>
            <w:tcW w:w="8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6703C" w:rsidRPr="0006703C" w:rsidRDefault="00EE2E8C" w:rsidP="000670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lang w:eastAsia="es-ES"/>
              </w:rPr>
              <w:t xml:space="preserve">Del 1 de enero al 30 de septiembre </w:t>
            </w:r>
            <w:r w:rsidR="0006703C" w:rsidRPr="0006703C">
              <w:rPr>
                <w:rFonts w:ascii="Arial" w:eastAsia="Times New Roman" w:hAnsi="Arial" w:cs="Arial"/>
                <w:b/>
                <w:bCs/>
                <w:lang w:eastAsia="es-ES"/>
              </w:rPr>
              <w:t xml:space="preserve"> de 2019</w:t>
            </w:r>
          </w:p>
        </w:tc>
      </w:tr>
      <w:tr w:rsidR="0006703C" w:rsidRPr="0006703C" w:rsidTr="0006703C">
        <w:trPr>
          <w:trHeight w:val="267"/>
        </w:trPr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703C" w:rsidRPr="0006703C" w:rsidRDefault="0006703C" w:rsidP="0006703C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06703C">
              <w:rPr>
                <w:rFonts w:ascii="Arial" w:eastAsia="Times New Roman" w:hAnsi="Arial" w:cs="Arial"/>
                <w:color w:val="FFFFFF"/>
                <w:lang w:eastAsia="es-ES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703C" w:rsidRPr="0006703C" w:rsidRDefault="0006703C" w:rsidP="0006703C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06703C">
              <w:rPr>
                <w:rFonts w:ascii="Arial" w:eastAsia="Times New Roman" w:hAnsi="Arial" w:cs="Arial"/>
                <w:color w:val="FFFFFF"/>
                <w:lang w:eastAsia="es-ES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703C" w:rsidRPr="0006703C" w:rsidRDefault="0006703C" w:rsidP="0006703C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06703C">
              <w:rPr>
                <w:rFonts w:ascii="Arial" w:eastAsia="Times New Roman" w:hAnsi="Arial" w:cs="Arial"/>
                <w:color w:val="FFFFFF"/>
                <w:lang w:eastAsia="es-ES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703C" w:rsidRPr="0006703C" w:rsidRDefault="0006703C" w:rsidP="0006703C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06703C">
              <w:rPr>
                <w:rFonts w:ascii="Arial" w:eastAsia="Times New Roman" w:hAnsi="Arial" w:cs="Arial"/>
                <w:color w:val="FFFFFF"/>
                <w:lang w:eastAsia="es-ES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703C" w:rsidRPr="0006703C" w:rsidRDefault="0006703C" w:rsidP="0006703C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06703C">
              <w:rPr>
                <w:rFonts w:ascii="Arial" w:eastAsia="Times New Roman" w:hAnsi="Arial" w:cs="Arial"/>
                <w:color w:val="FFFFFF"/>
                <w:lang w:eastAsia="es-ES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703C" w:rsidRPr="0006703C" w:rsidRDefault="0006703C" w:rsidP="0006703C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ES"/>
              </w:rPr>
            </w:pPr>
            <w:r w:rsidRPr="0006703C">
              <w:rPr>
                <w:rFonts w:ascii="Arial" w:eastAsia="Times New Roman" w:hAnsi="Arial" w:cs="Arial"/>
                <w:color w:val="FFFFFF"/>
                <w:lang w:eastAsia="es-ES"/>
              </w:rPr>
              <w:t> </w:t>
            </w:r>
          </w:p>
        </w:tc>
      </w:tr>
      <w:tr w:rsidR="0006703C" w:rsidRPr="0006703C" w:rsidTr="0006703C">
        <w:trPr>
          <w:trHeight w:val="267"/>
        </w:trPr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6703C" w:rsidRPr="0006703C" w:rsidRDefault="0006703C" w:rsidP="000670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0670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Identificación de Crédito o Instrumento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6703C" w:rsidRPr="0006703C" w:rsidRDefault="0006703C" w:rsidP="000670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0670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Devengado</w:t>
            </w: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6703C" w:rsidRPr="0006703C" w:rsidRDefault="0006703C" w:rsidP="000670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0670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Pagado</w:t>
            </w:r>
          </w:p>
        </w:tc>
      </w:tr>
      <w:tr w:rsidR="0006703C" w:rsidRPr="0006703C" w:rsidTr="0006703C">
        <w:trPr>
          <w:trHeight w:val="267"/>
        </w:trPr>
        <w:tc>
          <w:tcPr>
            <w:tcW w:w="8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6703C" w:rsidRPr="0006703C" w:rsidRDefault="0006703C" w:rsidP="000670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0670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Créditos Bancarios</w:t>
            </w:r>
          </w:p>
        </w:tc>
      </w:tr>
      <w:tr w:rsidR="0006703C" w:rsidRPr="0006703C" w:rsidTr="0006703C">
        <w:trPr>
          <w:trHeight w:val="267"/>
        </w:trPr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3C" w:rsidRPr="0006703C" w:rsidRDefault="0006703C" w:rsidP="000670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6703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3C" w:rsidRPr="0006703C" w:rsidRDefault="0006703C" w:rsidP="000670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6703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3C" w:rsidRPr="0006703C" w:rsidRDefault="0006703C" w:rsidP="000670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6703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06703C" w:rsidRPr="0006703C" w:rsidTr="0006703C">
        <w:trPr>
          <w:trHeight w:val="267"/>
        </w:trPr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3C" w:rsidRPr="0006703C" w:rsidRDefault="0006703C" w:rsidP="000670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6703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3C" w:rsidRPr="0006703C" w:rsidRDefault="0006703C" w:rsidP="000670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6703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3C" w:rsidRPr="0006703C" w:rsidRDefault="0006703C" w:rsidP="000670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6703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06703C" w:rsidRPr="0006703C" w:rsidTr="0006703C">
        <w:trPr>
          <w:trHeight w:val="267"/>
        </w:trPr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3C" w:rsidRPr="0006703C" w:rsidRDefault="0006703C" w:rsidP="000670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6703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3C" w:rsidRPr="0006703C" w:rsidRDefault="0006703C" w:rsidP="000670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6703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3C" w:rsidRPr="0006703C" w:rsidRDefault="0006703C" w:rsidP="000670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6703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06703C" w:rsidRPr="0006703C" w:rsidTr="0006703C">
        <w:trPr>
          <w:trHeight w:val="267"/>
        </w:trPr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3C" w:rsidRPr="0006703C" w:rsidRDefault="0006703C" w:rsidP="000670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6703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3C" w:rsidRPr="0006703C" w:rsidRDefault="0006703C" w:rsidP="000670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6703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3C" w:rsidRPr="0006703C" w:rsidRDefault="0006703C" w:rsidP="000670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6703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06703C" w:rsidRPr="0006703C" w:rsidTr="0006703C">
        <w:trPr>
          <w:trHeight w:val="267"/>
        </w:trPr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3C" w:rsidRPr="0006703C" w:rsidRDefault="0006703C" w:rsidP="000670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6703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3C" w:rsidRPr="0006703C" w:rsidRDefault="0006703C" w:rsidP="000670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6703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3C" w:rsidRPr="0006703C" w:rsidRDefault="0006703C" w:rsidP="000670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6703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06703C" w:rsidRPr="0006703C" w:rsidTr="0006703C">
        <w:trPr>
          <w:trHeight w:val="267"/>
        </w:trPr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3C" w:rsidRPr="0006703C" w:rsidRDefault="0006703C" w:rsidP="000670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6703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3C" w:rsidRPr="0006703C" w:rsidRDefault="0006703C" w:rsidP="000670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6703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3C" w:rsidRPr="0006703C" w:rsidRDefault="0006703C" w:rsidP="000670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6703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06703C" w:rsidRPr="0006703C" w:rsidTr="0006703C">
        <w:trPr>
          <w:trHeight w:val="267"/>
        </w:trPr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3C" w:rsidRPr="0006703C" w:rsidRDefault="0006703C" w:rsidP="000670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6703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3C" w:rsidRPr="0006703C" w:rsidRDefault="0006703C" w:rsidP="000670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6703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3C" w:rsidRPr="0006703C" w:rsidRDefault="0006703C" w:rsidP="000670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6703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06703C" w:rsidRPr="0006703C" w:rsidTr="0006703C">
        <w:trPr>
          <w:trHeight w:val="267"/>
        </w:trPr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3C" w:rsidRPr="0006703C" w:rsidRDefault="0006703C" w:rsidP="000670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6703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3C" w:rsidRPr="0006703C" w:rsidRDefault="0006703C" w:rsidP="000670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6703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3C" w:rsidRPr="0006703C" w:rsidRDefault="0006703C" w:rsidP="000670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6703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06703C" w:rsidRPr="0006703C" w:rsidTr="0006703C">
        <w:trPr>
          <w:trHeight w:val="267"/>
        </w:trPr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3C" w:rsidRPr="0006703C" w:rsidRDefault="0006703C" w:rsidP="000670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6703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3C" w:rsidRPr="0006703C" w:rsidRDefault="0006703C" w:rsidP="000670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6703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3C" w:rsidRPr="0006703C" w:rsidRDefault="0006703C" w:rsidP="000670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6703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06703C" w:rsidRPr="0006703C" w:rsidTr="0006703C">
        <w:trPr>
          <w:trHeight w:val="267"/>
        </w:trPr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3C" w:rsidRPr="0006703C" w:rsidRDefault="0006703C" w:rsidP="000670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06703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Total de intereses de Créditos Bancarios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3C" w:rsidRPr="0006703C" w:rsidRDefault="0006703C" w:rsidP="000670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06703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0</w:t>
            </w: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3C" w:rsidRPr="0006703C" w:rsidRDefault="0006703C" w:rsidP="000670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06703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0</w:t>
            </w:r>
          </w:p>
        </w:tc>
      </w:tr>
      <w:tr w:rsidR="0006703C" w:rsidRPr="0006703C" w:rsidTr="0006703C">
        <w:trPr>
          <w:trHeight w:val="267"/>
        </w:trPr>
        <w:tc>
          <w:tcPr>
            <w:tcW w:w="3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03C" w:rsidRPr="0006703C" w:rsidRDefault="0006703C" w:rsidP="000670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03C" w:rsidRPr="0006703C" w:rsidRDefault="0006703C" w:rsidP="0006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03C" w:rsidRPr="0006703C" w:rsidRDefault="0006703C" w:rsidP="0006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6703C" w:rsidRPr="0006703C" w:rsidTr="0006703C">
        <w:trPr>
          <w:trHeight w:val="267"/>
        </w:trPr>
        <w:tc>
          <w:tcPr>
            <w:tcW w:w="8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6703C" w:rsidRPr="0006703C" w:rsidRDefault="0006703C" w:rsidP="000670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ES"/>
              </w:rPr>
            </w:pPr>
            <w:r w:rsidRPr="0006703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Otros Instrumentos de Deuda</w:t>
            </w:r>
          </w:p>
        </w:tc>
      </w:tr>
      <w:tr w:rsidR="0006703C" w:rsidRPr="0006703C" w:rsidTr="0006703C">
        <w:trPr>
          <w:trHeight w:val="267"/>
        </w:trPr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3C" w:rsidRPr="0006703C" w:rsidRDefault="0006703C" w:rsidP="000670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6703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3C" w:rsidRPr="0006703C" w:rsidRDefault="0006703C" w:rsidP="000670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6703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3C" w:rsidRPr="0006703C" w:rsidRDefault="0006703C" w:rsidP="000670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6703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06703C" w:rsidRPr="0006703C" w:rsidTr="0006703C">
        <w:trPr>
          <w:trHeight w:val="267"/>
        </w:trPr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3C" w:rsidRPr="0006703C" w:rsidRDefault="0006703C" w:rsidP="000670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6703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3C" w:rsidRPr="0006703C" w:rsidRDefault="0006703C" w:rsidP="000670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6703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3C" w:rsidRPr="0006703C" w:rsidRDefault="0006703C" w:rsidP="000670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6703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06703C" w:rsidRPr="0006703C" w:rsidTr="0006703C">
        <w:trPr>
          <w:trHeight w:val="267"/>
        </w:trPr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3C" w:rsidRPr="0006703C" w:rsidRDefault="0006703C" w:rsidP="000670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6703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3C" w:rsidRPr="0006703C" w:rsidRDefault="0006703C" w:rsidP="000670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6703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3C" w:rsidRPr="0006703C" w:rsidRDefault="0006703C" w:rsidP="000670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6703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06703C" w:rsidRPr="0006703C" w:rsidTr="0006703C">
        <w:trPr>
          <w:trHeight w:val="267"/>
        </w:trPr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3C" w:rsidRPr="0006703C" w:rsidRDefault="0006703C" w:rsidP="000670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6703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3C" w:rsidRPr="0006703C" w:rsidRDefault="0006703C" w:rsidP="000670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6703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3C" w:rsidRPr="0006703C" w:rsidRDefault="0006703C" w:rsidP="000670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6703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06703C" w:rsidRPr="0006703C" w:rsidTr="0006703C">
        <w:trPr>
          <w:trHeight w:val="267"/>
        </w:trPr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3C" w:rsidRPr="0006703C" w:rsidRDefault="0006703C" w:rsidP="000670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6703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3C" w:rsidRPr="0006703C" w:rsidRDefault="0006703C" w:rsidP="000670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6703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3C" w:rsidRPr="0006703C" w:rsidRDefault="0006703C" w:rsidP="000670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6703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06703C" w:rsidRPr="0006703C" w:rsidTr="0006703C">
        <w:trPr>
          <w:trHeight w:val="267"/>
        </w:trPr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3C" w:rsidRPr="0006703C" w:rsidRDefault="0006703C" w:rsidP="000670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6703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3C" w:rsidRPr="0006703C" w:rsidRDefault="0006703C" w:rsidP="000670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6703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3C" w:rsidRPr="0006703C" w:rsidRDefault="0006703C" w:rsidP="000670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6703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06703C" w:rsidRPr="0006703C" w:rsidTr="0006703C">
        <w:trPr>
          <w:trHeight w:val="267"/>
        </w:trPr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3C" w:rsidRPr="0006703C" w:rsidRDefault="0006703C" w:rsidP="000670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6703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3C" w:rsidRPr="0006703C" w:rsidRDefault="0006703C" w:rsidP="000670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6703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3C" w:rsidRPr="0006703C" w:rsidRDefault="0006703C" w:rsidP="000670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6703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06703C" w:rsidRPr="0006703C" w:rsidTr="0006703C">
        <w:trPr>
          <w:trHeight w:val="267"/>
        </w:trPr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3C" w:rsidRPr="0006703C" w:rsidRDefault="0006703C" w:rsidP="000670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6703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3C" w:rsidRPr="0006703C" w:rsidRDefault="0006703C" w:rsidP="000670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6703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3C" w:rsidRPr="0006703C" w:rsidRDefault="0006703C" w:rsidP="000670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6703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06703C" w:rsidRPr="0006703C" w:rsidTr="0006703C">
        <w:trPr>
          <w:trHeight w:val="267"/>
        </w:trPr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3C" w:rsidRPr="0006703C" w:rsidRDefault="0006703C" w:rsidP="000670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6703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3C" w:rsidRPr="0006703C" w:rsidRDefault="0006703C" w:rsidP="000670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6703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3C" w:rsidRPr="0006703C" w:rsidRDefault="0006703C" w:rsidP="000670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</w:pPr>
            <w:r w:rsidRPr="0006703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ES"/>
              </w:rPr>
              <w:t> </w:t>
            </w:r>
          </w:p>
        </w:tc>
      </w:tr>
      <w:tr w:rsidR="0006703C" w:rsidRPr="0006703C" w:rsidTr="0006703C">
        <w:trPr>
          <w:trHeight w:val="267"/>
        </w:trPr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3C" w:rsidRPr="0006703C" w:rsidRDefault="0006703C" w:rsidP="000670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06703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Total de intereses de Otros Instrumentos de Deuda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3C" w:rsidRPr="0006703C" w:rsidRDefault="0006703C" w:rsidP="000670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06703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0</w:t>
            </w: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3C" w:rsidRPr="0006703C" w:rsidRDefault="0006703C" w:rsidP="000670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06703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0</w:t>
            </w:r>
          </w:p>
        </w:tc>
      </w:tr>
      <w:tr w:rsidR="0006703C" w:rsidRPr="0006703C" w:rsidTr="0006703C">
        <w:trPr>
          <w:trHeight w:val="267"/>
        </w:trPr>
        <w:tc>
          <w:tcPr>
            <w:tcW w:w="3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03C" w:rsidRPr="0006703C" w:rsidRDefault="0006703C" w:rsidP="000670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03C" w:rsidRPr="0006703C" w:rsidRDefault="0006703C" w:rsidP="0006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703C" w:rsidRPr="0006703C" w:rsidRDefault="0006703C" w:rsidP="00067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6703C" w:rsidRPr="0006703C" w:rsidTr="0006703C">
        <w:trPr>
          <w:trHeight w:val="267"/>
        </w:trPr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3C" w:rsidRPr="0006703C" w:rsidRDefault="0006703C" w:rsidP="000670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06703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TOTAL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3C" w:rsidRPr="0006703C" w:rsidRDefault="0006703C" w:rsidP="000670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06703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0</w:t>
            </w: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03C" w:rsidRPr="0006703C" w:rsidRDefault="0006703C" w:rsidP="000670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</w:pPr>
            <w:r w:rsidRPr="0006703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S"/>
              </w:rPr>
              <w:t>0</w:t>
            </w:r>
          </w:p>
        </w:tc>
      </w:tr>
    </w:tbl>
    <w:p w:rsidR="0006703C" w:rsidRDefault="0006703C"/>
    <w:sectPr w:rsidR="000670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2B3"/>
    <w:rsid w:val="0006703C"/>
    <w:rsid w:val="000A7499"/>
    <w:rsid w:val="004622DD"/>
    <w:rsid w:val="009022B3"/>
    <w:rsid w:val="00EE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700118-DE7D-400E-9E7C-2001E36E8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1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C.P. Armando Escalante Villavicencio</dc:creator>
  <cp:keywords/>
  <dc:description/>
  <cp:lastModifiedBy>Propietario</cp:lastModifiedBy>
  <cp:revision>2</cp:revision>
  <dcterms:created xsi:type="dcterms:W3CDTF">2019-11-29T18:14:00Z</dcterms:created>
  <dcterms:modified xsi:type="dcterms:W3CDTF">2019-11-29T18:14:00Z</dcterms:modified>
</cp:coreProperties>
</file>